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B914A7" w:rsidRPr="00B914A7">
        <w:rPr>
          <w:b/>
          <w:noProof/>
          <w:sz w:val="24"/>
        </w:rPr>
        <w:t>R4-2312926</w:t>
      </w:r>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0F7260">
        <w:rPr>
          <w:rFonts w:ascii="Arial" w:hAnsi="Arial" w:cs="Arial"/>
          <w:lang w:val="en-US"/>
        </w:rPr>
        <w:t>Discussion on ACS and ASCS of LP-WUR</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r w:rsidR="00FF4667">
        <w:rPr>
          <w:rFonts w:ascii="Arial" w:hAnsi="Arial" w:cs="Arial"/>
          <w:bCs/>
          <w:lang w:val="en-US" w:eastAsia="ko-KR"/>
        </w:rPr>
        <w:t>, CAICT</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D1768F">
        <w:rPr>
          <w:rFonts w:ascii="Arial" w:hAnsi="Arial" w:cs="Arial"/>
          <w:b/>
          <w:lang w:val="en-US"/>
        </w:rPr>
        <w:t>.2</w:t>
      </w:r>
      <w:r w:rsidR="000F7260">
        <w:rPr>
          <w:rFonts w:ascii="Arial" w:hAnsi="Arial" w:cs="Arial"/>
          <w:b/>
          <w:lang w:val="en-US"/>
        </w:rPr>
        <w:t>0</w:t>
      </w:r>
      <w:r w:rsidR="00D1768F">
        <w:rPr>
          <w:rFonts w:ascii="Arial" w:hAnsi="Arial" w:cs="Arial"/>
          <w:b/>
          <w:lang w:val="en-US"/>
        </w:rPr>
        <w:t>.</w:t>
      </w:r>
      <w:r w:rsidR="008D2479">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0F7260" w:rsidRDefault="00D807F5" w:rsidP="00C239D6">
      <w:pPr>
        <w:tabs>
          <w:tab w:val="left" w:pos="5103"/>
        </w:tabs>
        <w:spacing w:after="240" w:line="360" w:lineRule="auto"/>
        <w:rPr>
          <w:rFonts w:eastAsia="等线"/>
          <w:lang w:val="en-US" w:eastAsia="zh-CN"/>
        </w:rPr>
      </w:pPr>
      <w:r>
        <w:rPr>
          <w:rFonts w:eastAsia="等线"/>
          <w:lang w:val="en-US" w:eastAsia="zh-CN"/>
        </w:rPr>
        <w:t xml:space="preserve">The ACS and ASCS evaluation for Low-Power Wake-Up Receiver were discussed under the LP-WUS study item during the past several RAN4 meeting. </w:t>
      </w:r>
      <w:r w:rsidR="00522D34">
        <w:rPr>
          <w:rFonts w:eastAsia="等线"/>
          <w:lang w:val="en-US" w:eastAsia="zh-CN"/>
        </w:rPr>
        <w:t>The number of guard RB for ACS and ASCS requirement were under evaluation. The following agreement were captured in the WF of RAN4 #107 meeting [1].</w:t>
      </w:r>
    </w:p>
    <w:p w:rsidR="000F7260" w:rsidRDefault="006F16FE" w:rsidP="00522D34">
      <w:pPr>
        <w:tabs>
          <w:tab w:val="left" w:pos="5103"/>
        </w:tabs>
        <w:spacing w:after="240" w:line="360" w:lineRule="auto"/>
        <w:jc w:val="center"/>
        <w:rPr>
          <w:rFonts w:eastAsia="等线"/>
          <w:lang w:val="en-US" w:eastAsia="zh-CN"/>
        </w:rPr>
      </w:pPr>
      <w:r>
        <w:rPr>
          <w:noProof/>
        </w:rPr>
        <w:drawing>
          <wp:inline distT="0" distB="0" distL="0" distR="0" wp14:anchorId="1383125F" wp14:editId="7B8C9D22">
            <wp:extent cx="5867400" cy="1091402"/>
            <wp:effectExtent l="19050" t="19050" r="1905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8209" cy="1100853"/>
                    </a:xfrm>
                    <a:prstGeom prst="rect">
                      <a:avLst/>
                    </a:prstGeom>
                    <a:ln>
                      <a:solidFill>
                        <a:schemeClr val="tx1"/>
                      </a:solidFill>
                    </a:ln>
                  </pic:spPr>
                </pic:pic>
              </a:graphicData>
            </a:graphic>
          </wp:inline>
        </w:drawing>
      </w:r>
    </w:p>
    <w:p w:rsidR="00522D34" w:rsidRDefault="006F16FE" w:rsidP="00522D34">
      <w:pPr>
        <w:tabs>
          <w:tab w:val="left" w:pos="5103"/>
        </w:tabs>
        <w:spacing w:after="240" w:line="360" w:lineRule="auto"/>
        <w:jc w:val="center"/>
        <w:rPr>
          <w:rFonts w:eastAsia="等线"/>
          <w:lang w:val="en-US" w:eastAsia="zh-CN"/>
        </w:rPr>
      </w:pPr>
      <w:r>
        <w:rPr>
          <w:noProof/>
        </w:rPr>
        <w:drawing>
          <wp:inline distT="0" distB="0" distL="0" distR="0" wp14:anchorId="39EA039D" wp14:editId="60F601F6">
            <wp:extent cx="5874891" cy="1638300"/>
            <wp:effectExtent l="19050" t="19050" r="12065" b="190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8789" cy="1650542"/>
                    </a:xfrm>
                    <a:prstGeom prst="rect">
                      <a:avLst/>
                    </a:prstGeom>
                    <a:ln>
                      <a:solidFill>
                        <a:schemeClr val="tx1"/>
                      </a:solidFill>
                    </a:ln>
                  </pic:spPr>
                </pic:pic>
              </a:graphicData>
            </a:graphic>
          </wp:inline>
        </w:drawing>
      </w:r>
    </w:p>
    <w:p w:rsidR="00C0727B"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E229C6">
        <w:rPr>
          <w:rFonts w:eastAsia="等线"/>
          <w:lang w:val="en-US" w:eastAsia="zh-CN"/>
        </w:rPr>
        <w:t xml:space="preserve">considerations and </w:t>
      </w:r>
      <w:r w:rsidR="00C25E26">
        <w:rPr>
          <w:rFonts w:eastAsia="等线"/>
          <w:lang w:val="en-US" w:eastAsia="zh-CN"/>
        </w:rPr>
        <w:t>views</w:t>
      </w:r>
      <w:r w:rsidR="00C0727B">
        <w:rPr>
          <w:rFonts w:eastAsia="等线"/>
          <w:lang w:val="en-US" w:eastAsia="zh-CN"/>
        </w:rPr>
        <w:t xml:space="preserve"> </w:t>
      </w:r>
      <w:r w:rsidR="00877BA6">
        <w:rPr>
          <w:rFonts w:eastAsia="等线"/>
          <w:lang w:val="en-US" w:eastAsia="zh-CN"/>
        </w:rPr>
        <w:t xml:space="preserve">on </w:t>
      </w:r>
      <w:r w:rsidR="00E229C6">
        <w:rPr>
          <w:rFonts w:eastAsia="等线"/>
          <w:lang w:val="en-US" w:eastAsia="zh-CN"/>
        </w:rPr>
        <w:t xml:space="preserve">the </w:t>
      </w:r>
      <w:r w:rsidR="006F16FE">
        <w:rPr>
          <w:rFonts w:eastAsia="等线"/>
          <w:lang w:val="en-US" w:eastAsia="zh-CN"/>
        </w:rPr>
        <w:t>guard RB evaluation and applicability for ACS and ASCS requirement</w:t>
      </w:r>
      <w:r w:rsidR="00E229C6">
        <w:rPr>
          <w:rFonts w:eastAsia="等线"/>
          <w:lang w:val="en-US" w:eastAsia="zh-CN"/>
        </w:rPr>
        <w:t>.</w:t>
      </w:r>
    </w:p>
    <w:p w:rsidR="009D2D87" w:rsidRPr="006F16FE"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0F7260" w:rsidRDefault="00E843DB" w:rsidP="008D0324">
      <w:pPr>
        <w:tabs>
          <w:tab w:val="left" w:pos="5103"/>
        </w:tabs>
        <w:spacing w:after="240" w:line="360" w:lineRule="auto"/>
        <w:rPr>
          <w:rFonts w:eastAsia="等线"/>
          <w:lang w:val="en-US" w:eastAsia="zh-CN"/>
        </w:rPr>
      </w:pPr>
      <w:r>
        <w:rPr>
          <w:rFonts w:eastAsia="等线"/>
          <w:lang w:val="en-US" w:eastAsia="zh-CN"/>
        </w:rPr>
        <w:t>It is known that ACS and ASCS characterize the UE receiver’s ability to resist the interferences coming from adjacent channels or adjacent subcarriers. When WUS signals locate at different places in the NR channel bandwidth, different kind of interferences takes the dominant position</w:t>
      </w:r>
      <w:r w:rsidR="00ED7A9E">
        <w:rPr>
          <w:rFonts w:eastAsia="等线"/>
          <w:lang w:val="en-US" w:eastAsia="zh-CN"/>
        </w:rPr>
        <w:t xml:space="preserve"> affecting WUS reception. Two cases are considered.</w:t>
      </w:r>
    </w:p>
    <w:p w:rsidR="000F7260" w:rsidRDefault="0008209A" w:rsidP="008D0324">
      <w:pPr>
        <w:tabs>
          <w:tab w:val="left" w:pos="5103"/>
        </w:tabs>
        <w:spacing w:after="240" w:line="360" w:lineRule="auto"/>
        <w:rPr>
          <w:rFonts w:eastAsia="等线"/>
          <w:lang w:val="en-US" w:eastAsia="zh-CN"/>
        </w:rPr>
      </w:pPr>
      <w:r>
        <w:rPr>
          <w:rFonts w:eastAsia="等线"/>
          <w:lang w:val="en-US" w:eastAsia="zh-CN"/>
        </w:rPr>
        <w:t xml:space="preserve">For the case that WUS signals locate at the edge of NR channel, e.g. locating at right edge of NR channel as illustrated below, the </w:t>
      </w:r>
      <w:r w:rsidR="00476496">
        <w:rPr>
          <w:rFonts w:eastAsia="等线"/>
          <w:lang w:val="en-US" w:eastAsia="zh-CN"/>
        </w:rPr>
        <w:t>interference at the left side of WUS is coming from adjacent subcarrier (corresponding to ASCS evaluation), and the interference at the right side of WUS is coming from adjacent channel (corresponding to ACS evaluation).</w:t>
      </w:r>
      <w:r w:rsidR="003B7C23">
        <w:rPr>
          <w:rFonts w:eastAsia="等线"/>
          <w:lang w:val="en-US" w:eastAsia="zh-CN"/>
        </w:rPr>
        <w:t xml:space="preserve"> In this case, both ACS and ASCS should be evaluated in terms of required guard RB.</w:t>
      </w:r>
    </w:p>
    <w:p w:rsidR="000F7260" w:rsidRDefault="00E40F0E" w:rsidP="00E40F0E">
      <w:pPr>
        <w:tabs>
          <w:tab w:val="left" w:pos="5103"/>
        </w:tabs>
        <w:spacing w:after="240" w:line="360" w:lineRule="auto"/>
        <w:jc w:val="center"/>
        <w:rPr>
          <w:rFonts w:eastAsia="等线"/>
          <w:lang w:val="en-US" w:eastAsia="zh-CN"/>
        </w:rPr>
      </w:pPr>
      <w:r>
        <w:rPr>
          <w:noProof/>
        </w:rPr>
        <w:lastRenderedPageBreak/>
        <w:drawing>
          <wp:inline distT="0" distB="0" distL="0" distR="0" wp14:anchorId="061B2A86" wp14:editId="7A1A96D7">
            <wp:extent cx="4394200" cy="1303783"/>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9151" cy="1328988"/>
                    </a:xfrm>
                    <a:prstGeom prst="rect">
                      <a:avLst/>
                    </a:prstGeom>
                  </pic:spPr>
                </pic:pic>
              </a:graphicData>
            </a:graphic>
          </wp:inline>
        </w:drawing>
      </w:r>
    </w:p>
    <w:p w:rsidR="000F7260" w:rsidRDefault="003B7C23" w:rsidP="008D0324">
      <w:pPr>
        <w:tabs>
          <w:tab w:val="left" w:pos="5103"/>
        </w:tabs>
        <w:spacing w:after="240" w:line="360" w:lineRule="auto"/>
        <w:rPr>
          <w:rFonts w:eastAsia="等线"/>
          <w:lang w:val="en-US" w:eastAsia="zh-CN"/>
        </w:rPr>
      </w:pPr>
      <w:r>
        <w:rPr>
          <w:rFonts w:eastAsia="等线" w:hint="eastAsia"/>
          <w:lang w:val="en-US" w:eastAsia="zh-CN"/>
        </w:rPr>
        <w:t>F</w:t>
      </w:r>
      <w:r>
        <w:rPr>
          <w:rFonts w:eastAsia="等线"/>
          <w:lang w:val="en-US" w:eastAsia="zh-CN"/>
        </w:rPr>
        <w:t>or the case that WUS signals do not locate at the edge of NR channel</w:t>
      </w:r>
      <w:r w:rsidR="002936FF">
        <w:rPr>
          <w:rFonts w:eastAsia="等线"/>
          <w:lang w:val="en-US" w:eastAsia="zh-CN"/>
        </w:rPr>
        <w:t xml:space="preserve">, the both side of </w:t>
      </w:r>
      <w:r w:rsidR="002936FF">
        <w:rPr>
          <w:rFonts w:eastAsia="等线" w:hint="eastAsia"/>
          <w:lang w:val="en-US" w:eastAsia="zh-CN"/>
        </w:rPr>
        <w:t>W</w:t>
      </w:r>
      <w:r w:rsidR="002936FF">
        <w:rPr>
          <w:rFonts w:eastAsia="等线"/>
          <w:lang w:val="en-US" w:eastAsia="zh-CN"/>
        </w:rPr>
        <w:t>US will suffer from interference from adjacent channel and adjacent subcarrier. Given the DL signals in NR channel 1/2/3 have the same downlink power, it is clear that the adjacent subcarrier interference will dominate the overall interference level. In this case, evaluating ASCS is enough.</w:t>
      </w:r>
    </w:p>
    <w:p w:rsidR="000F7260" w:rsidRDefault="003B7C23" w:rsidP="003B7C23">
      <w:pPr>
        <w:tabs>
          <w:tab w:val="left" w:pos="5103"/>
        </w:tabs>
        <w:spacing w:after="240" w:line="360" w:lineRule="auto"/>
        <w:jc w:val="center"/>
        <w:rPr>
          <w:rFonts w:eastAsia="等线"/>
          <w:lang w:val="en-US" w:eastAsia="zh-CN"/>
        </w:rPr>
      </w:pPr>
      <w:r>
        <w:rPr>
          <w:noProof/>
        </w:rPr>
        <w:drawing>
          <wp:inline distT="0" distB="0" distL="0" distR="0" wp14:anchorId="25930B92" wp14:editId="4BD28562">
            <wp:extent cx="6264275" cy="1336040"/>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1336040"/>
                    </a:xfrm>
                    <a:prstGeom prst="rect">
                      <a:avLst/>
                    </a:prstGeom>
                  </pic:spPr>
                </pic:pic>
              </a:graphicData>
            </a:graphic>
          </wp:inline>
        </w:drawing>
      </w:r>
    </w:p>
    <w:p w:rsidR="003B7C23" w:rsidRDefault="00CC145B" w:rsidP="008D0324">
      <w:pPr>
        <w:tabs>
          <w:tab w:val="left" w:pos="5103"/>
        </w:tabs>
        <w:spacing w:after="240" w:line="360" w:lineRule="auto"/>
        <w:rPr>
          <w:rFonts w:eastAsia="等线"/>
          <w:lang w:val="en-US" w:eastAsia="zh-CN"/>
        </w:rPr>
      </w:pPr>
      <w:r>
        <w:rPr>
          <w:rFonts w:eastAsia="等线"/>
          <w:lang w:val="en-US" w:eastAsia="zh-CN"/>
        </w:rPr>
        <w:t>To summarize, the ACS evaluation and requirement only apply to the case that WUS signals locate at the edge of NR channel</w:t>
      </w:r>
      <w:r w:rsidR="00B540AB">
        <w:rPr>
          <w:rFonts w:eastAsia="等线"/>
          <w:lang w:val="en-US" w:eastAsia="zh-CN"/>
        </w:rPr>
        <w:t>. And ASCS evaluation and requirement apply to any placement of WUS signals.</w:t>
      </w:r>
    </w:p>
    <w:p w:rsidR="003B7C23" w:rsidRPr="00B540AB" w:rsidRDefault="00B540AB" w:rsidP="008D0324">
      <w:pPr>
        <w:tabs>
          <w:tab w:val="left" w:pos="5103"/>
        </w:tabs>
        <w:spacing w:after="240" w:line="360" w:lineRule="auto"/>
        <w:rPr>
          <w:rFonts w:eastAsia="等线"/>
          <w:b/>
          <w:i/>
          <w:lang w:val="en-US" w:eastAsia="zh-CN"/>
        </w:rPr>
      </w:pPr>
      <w:r w:rsidRPr="00B540AB">
        <w:rPr>
          <w:rFonts w:eastAsia="等线"/>
          <w:b/>
          <w:i/>
          <w:lang w:val="en-US" w:eastAsia="zh-CN"/>
        </w:rPr>
        <w:t>Proposal: The ACS evaluation and requirement only apply to the case that WUS signals locate at the edge of NR channel. And ASCS evaluation and requirement apply to any placement of WUS signals.</w:t>
      </w:r>
    </w:p>
    <w:p w:rsidR="00A53FA7" w:rsidRDefault="00A53FA7" w:rsidP="008D0324">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B540AB" w:rsidP="009A4E55">
      <w:pPr>
        <w:tabs>
          <w:tab w:val="left" w:pos="5103"/>
        </w:tabs>
        <w:spacing w:after="240" w:line="360" w:lineRule="auto"/>
        <w:rPr>
          <w:rFonts w:eastAsia="等线"/>
          <w:lang w:val="en-US" w:eastAsia="zh-CN"/>
        </w:rPr>
      </w:pPr>
      <w:r>
        <w:rPr>
          <w:rFonts w:eastAsia="等线"/>
          <w:lang w:val="en-US" w:eastAsia="zh-CN"/>
        </w:rPr>
        <w:t>This contribution presents our considerations and views on the guard RB evaluation and applicability for ACS and ASCS requirement</w:t>
      </w:r>
      <w:r w:rsidR="009B2340">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B540AB" w:rsidRPr="00B540AB" w:rsidRDefault="00B540AB" w:rsidP="00B540AB">
      <w:pPr>
        <w:tabs>
          <w:tab w:val="left" w:pos="5103"/>
        </w:tabs>
        <w:spacing w:after="240" w:line="360" w:lineRule="auto"/>
        <w:rPr>
          <w:rFonts w:eastAsia="等线"/>
          <w:b/>
          <w:i/>
          <w:lang w:val="en-US" w:eastAsia="zh-CN"/>
        </w:rPr>
      </w:pPr>
      <w:r w:rsidRPr="00B540AB">
        <w:rPr>
          <w:rFonts w:eastAsia="等线"/>
          <w:b/>
          <w:i/>
          <w:lang w:val="en-US" w:eastAsia="zh-CN"/>
        </w:rPr>
        <w:t>Proposal: The ACS evaluation and requirement only apply to the case that WUS signals locate at the edge of NR channel. And ASCS evaluation and requirement apply to any placement of WUS signals.</w:t>
      </w:r>
    </w:p>
    <w:p w:rsidR="009A4E55" w:rsidRPr="00B540AB"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Pr="00C96F86"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522D34" w:rsidRPr="00522D34">
        <w:rPr>
          <w:rFonts w:eastAsia="等线"/>
          <w:lang w:val="en-US" w:eastAsia="zh-CN"/>
        </w:rPr>
        <w:t>R4-2310299</w:t>
      </w:r>
      <w:r w:rsidR="00E845A3">
        <w:rPr>
          <w:rFonts w:eastAsia="等线"/>
          <w:lang w:val="en-US" w:eastAsia="zh-CN"/>
        </w:rPr>
        <w:t>,</w:t>
      </w:r>
      <w:r w:rsidR="005843A7" w:rsidRPr="005843A7">
        <w:rPr>
          <w:rFonts w:eastAsia="等线"/>
          <w:lang w:val="en-US" w:eastAsia="zh-CN"/>
        </w:rPr>
        <w:t xml:space="preserve"> </w:t>
      </w:r>
      <w:r w:rsidR="00522D34" w:rsidRPr="00522D34">
        <w:rPr>
          <w:rFonts w:eastAsia="等线"/>
          <w:lang w:val="en-US" w:eastAsia="zh-CN"/>
        </w:rPr>
        <w:t>WF on LP-WUS SI</w:t>
      </w:r>
      <w:r w:rsidR="00375F3C" w:rsidRPr="00C96F86">
        <w:rPr>
          <w:rFonts w:eastAsia="等线"/>
          <w:lang w:val="en-US" w:eastAsia="zh-CN"/>
        </w:rPr>
        <w:t xml:space="preserve">, </w:t>
      </w:r>
      <w:r w:rsidR="001B227C" w:rsidRPr="001B227C">
        <w:rPr>
          <w:rFonts w:eastAsia="等线" w:hint="eastAsia"/>
          <w:lang w:val="en-US" w:eastAsia="zh-CN"/>
        </w:rPr>
        <w:t>vivo</w:t>
      </w:r>
    </w:p>
    <w:p w:rsidR="0006488A" w:rsidRPr="00E845A3" w:rsidRDefault="0006488A" w:rsidP="00F857C4">
      <w:pPr>
        <w:overflowPunct w:val="0"/>
        <w:autoSpaceDE w:val="0"/>
        <w:autoSpaceDN w:val="0"/>
        <w:adjustRightInd w:val="0"/>
        <w:spacing w:after="180"/>
        <w:textAlignment w:val="baseline"/>
        <w:rPr>
          <w:rFonts w:eastAsia="宋体"/>
          <w:lang w:val="en-US" w:eastAsia="zh-CN"/>
        </w:rPr>
      </w:pP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B95" w:rsidRDefault="00060B95">
      <w:r>
        <w:separator/>
      </w:r>
    </w:p>
  </w:endnote>
  <w:endnote w:type="continuationSeparator" w:id="0">
    <w:p w:rsidR="00060B95" w:rsidRDefault="00060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B95" w:rsidRDefault="00060B95">
      <w:r>
        <w:separator/>
      </w:r>
    </w:p>
  </w:footnote>
  <w:footnote w:type="continuationSeparator" w:id="0">
    <w:p w:rsidR="00060B95" w:rsidRDefault="00060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037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0B95"/>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09A"/>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20"/>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6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4DA9"/>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27C"/>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120"/>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433"/>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36FF"/>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3AF"/>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65B"/>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C23"/>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B5D"/>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4A"/>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496"/>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99B"/>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2D3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A1B"/>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6D3D"/>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6FE"/>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19C8"/>
    <w:rsid w:val="007324BB"/>
    <w:rsid w:val="007328BD"/>
    <w:rsid w:val="00732DD5"/>
    <w:rsid w:val="007340D2"/>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479"/>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41B2"/>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6604"/>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271"/>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340"/>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5608"/>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18C"/>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3FA7"/>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498"/>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0AB"/>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67A8C"/>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14A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A3D"/>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45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3C"/>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7F5"/>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29C6"/>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0F0E"/>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3DB"/>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10A"/>
    <w:rsid w:val="00EC4237"/>
    <w:rsid w:val="00EC440E"/>
    <w:rsid w:val="00EC4833"/>
    <w:rsid w:val="00EC4902"/>
    <w:rsid w:val="00EC4943"/>
    <w:rsid w:val="00EC4A45"/>
    <w:rsid w:val="00EC4FA6"/>
    <w:rsid w:val="00EC5A4C"/>
    <w:rsid w:val="00EC5D28"/>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A9E"/>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69CC"/>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3F95"/>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0F2"/>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667"/>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40AB"/>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0B077-E6F1-4687-A0D1-1B548EA70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Pages>
  <Words>391</Words>
  <Characters>2229</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12</cp:revision>
  <cp:lastPrinted>2013-04-01T04:20:00Z</cp:lastPrinted>
  <dcterms:created xsi:type="dcterms:W3CDTF">2023-08-02T08:25:00Z</dcterms:created>
  <dcterms:modified xsi:type="dcterms:W3CDTF">2023-08-11T11:51:00Z</dcterms:modified>
</cp:coreProperties>
</file>